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vertAlign w:val="baseline"/>
          <w:rtl w:val="0"/>
        </w:rPr>
        <w:t xml:space="preserve">Tabletop Gaming Club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04/09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vertAlign w:val="baseline"/>
          <w:rtl w:val="0"/>
        </w:rPr>
        <w:t xml:space="preserve">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Call to order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2:02 pm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Roll Call –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hloe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 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onverse</w:t>
      </w:r>
      <w:r w:rsidDel="00000000" w:rsidR="00000000" w:rsidRPr="00000000">
        <w:rPr>
          <w:rFonts w:ascii="Calibri" w:cs="Calibri" w:eastAsia="Calibri" w:hAnsi="Calibri"/>
          <w:color w:val="00000a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541de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D, </w:t>
      </w:r>
      <w:r w:rsidDel="00000000" w:rsidR="00000000" w:rsidRPr="00000000">
        <w:rPr>
          <w:rFonts w:ascii="Calibri" w:cs="Calibri" w:eastAsia="Calibri" w:hAnsi="Calibri"/>
          <w:color w:val="00000a"/>
          <w:vertAlign w:val="baseline"/>
          <w:rtl w:val="0"/>
        </w:rPr>
        <w:t xml:space="preserve">Chris Winrich, </w:t>
      </w:r>
      <w:r w:rsidDel="00000000" w:rsidR="00000000" w:rsidRPr="00000000">
        <w:rPr>
          <w:rFonts w:ascii="Book Antiqua" w:cs="Book Antiqua" w:eastAsia="Book Antiqua" w:hAnsi="Book Antiqua"/>
          <w:color w:val="1f4e79"/>
          <w:vertAlign w:val="baseline"/>
          <w:rtl w:val="0"/>
        </w:rPr>
        <w:t xml:space="preserve">Aaron Bledsoe</w:t>
      </w:r>
      <w:r w:rsidDel="00000000" w:rsidR="00000000" w:rsidRPr="00000000">
        <w:rPr>
          <w:rFonts w:ascii="Calibri" w:cs="Calibri" w:eastAsia="Calibri" w:hAnsi="Calibri"/>
          <w:color w:val="00000a"/>
          <w:vertAlign w:val="baseline"/>
          <w:rtl w:val="0"/>
        </w:rPr>
        <w:t xml:space="preserve">, Nick Rojas, Nicholas Moire,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Declan Nimmo, Ashton Moliassa, Andy Blake, Emily Olsen,, Kaylee Soderlund, Viely Chum, Triel Pratt, Adrian Greenway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contextualSpacing w:val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Visitors: </w:t>
      </w:r>
      <w:r w:rsidDel="00000000" w:rsidR="00000000" w:rsidRPr="00000000">
        <w:rPr>
          <w:rFonts w:ascii="Calibri" w:cs="Calibri" w:eastAsia="Calibri" w:hAnsi="Calibri"/>
          <w:strike w:val="1"/>
          <w:color w:val="00000a"/>
          <w:rtl w:val="0"/>
        </w:rPr>
        <w:t xml:space="preserve">Ronan Murphy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trike w:val="1"/>
          <w:color w:val="90909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Greg McGregerson? (the ever-present mascot), </w:t>
      </w:r>
      <w:r w:rsidDel="00000000" w:rsidR="00000000" w:rsidRPr="00000000">
        <w:rPr>
          <w:rFonts w:ascii="Calibri" w:cs="Calibri" w:eastAsia="Calibri" w:hAnsi="Calibri"/>
          <w:strike w:val="1"/>
          <w:color w:val="00000a"/>
          <w:rtl w:val="0"/>
        </w:rPr>
        <w:t xml:space="preserve">Ghost of board games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, 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Approval of minutes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Nick Motions to approve the minutes, Andy seconds.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Changes to the Agenda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Statements from the Village People – </w:t>
      </w:r>
    </w:p>
    <w:p w:rsidR="00000000" w:rsidDel="00000000" w:rsidP="00000000" w:rsidRDefault="00000000" w:rsidRPr="00000000" w14:paraId="0000000A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“Jack is late.” - Declan</w:t>
      </w:r>
    </w:p>
    <w:p w:rsidR="00000000" w:rsidDel="00000000" w:rsidP="00000000" w:rsidRDefault="00000000" w:rsidRPr="00000000" w14:paraId="0000000B">
      <w:pPr>
        <w:tabs>
          <w:tab w:val="left" w:pos="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“I wanna make a statement.” - Andy</w:t>
      </w:r>
    </w:p>
    <w:p w:rsidR="00000000" w:rsidDel="00000000" w:rsidP="00000000" w:rsidRDefault="00000000" w:rsidRPr="00000000" w14:paraId="0000000C">
      <w:pPr>
        <w:tabs>
          <w:tab w:val="left" w:pos="0"/>
        </w:tabs>
        <w:contextualSpacing w:val="0"/>
        <w:rPr>
          <w:rFonts w:ascii="Calibri" w:cs="Calibri" w:eastAsia="Calibri" w:hAnsi="Calibri"/>
          <w:b w:val="1"/>
          <w:color w:val="909090"/>
        </w:rPr>
      </w:pP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“That’s me!” -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541de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D</w:t>
      </w:r>
    </w:p>
    <w:p w:rsidR="00000000" w:rsidDel="00000000" w:rsidP="00000000" w:rsidRDefault="00000000" w:rsidRPr="00000000" w14:paraId="0000000D">
      <w:pPr>
        <w:tabs>
          <w:tab w:val="left" w:pos="0"/>
        </w:tabs>
        <w:contextualSpacing w:val="0"/>
        <w:rPr>
          <w:rFonts w:ascii="Calibri" w:cs="Calibri" w:eastAsia="Calibri" w:hAnsi="Calibri"/>
          <w:b w:val="1"/>
          <w:color w:val="909090"/>
        </w:rPr>
      </w:pP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“Fun fact, this used to be called statements from the gallery. -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541def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ff0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ff00ff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9990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color w:val="909090"/>
          <w:rtl w:val="0"/>
        </w:rPr>
        <w:t xml:space="preserve">D</w:t>
      </w:r>
    </w:p>
    <w:p w:rsidR="00000000" w:rsidDel="00000000" w:rsidP="00000000" w:rsidRDefault="00000000" w:rsidRPr="00000000" w14:paraId="0000000E">
      <w:pPr>
        <w:tabs>
          <w:tab w:val="left" w:pos="0"/>
        </w:tabs>
        <w:contextualSpacing w:val="0"/>
        <w:rPr>
          <w:rFonts w:ascii="Calibri" w:cs="Calibri" w:eastAsia="Calibri" w:hAnsi="Calibri"/>
          <w:b w:val="1"/>
          <w:color w:val="9090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Reports –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hloe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 C</w:t>
      </w:r>
      <w:r w:rsidDel="00000000" w:rsidR="00000000" w:rsidRPr="00000000">
        <w:rPr>
          <w:rFonts w:ascii="Book Antiqua" w:cs="Book Antiqua" w:eastAsia="Book Antiqua" w:hAnsi="Book Antiqua"/>
          <w:color w:val="cc00cc"/>
          <w:vertAlign w:val="baseline"/>
          <w:rtl w:val="0"/>
        </w:rPr>
        <w:t xml:space="preserve">onverse</w:t>
      </w:r>
      <w:r w:rsidDel="00000000" w:rsidR="00000000" w:rsidRPr="00000000">
        <w:rPr>
          <w:rFonts w:ascii="Book Antiqua" w:cs="Book Antiqua" w:eastAsia="Book Antiqua" w:hAnsi="Book Antiqua"/>
          <w:color w:val="cc3399"/>
          <w:vertAlign w:val="baseline"/>
          <w:rtl w:val="0"/>
        </w:rPr>
        <w:t xml:space="preserve">, Supreme Empress of Cards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We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need to run elections sometime in May. Perhaps early May. 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  <w:color w:val="1f4e79"/>
          <w:vertAlign w:val="baseline"/>
          <w:rtl w:val="0"/>
        </w:rPr>
        <w:t xml:space="preserve">Aaron Bledsoe, The Fennec Guy.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Nothing to report.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538135"/>
          <w:vertAlign w:val="baseline"/>
          <w:rtl w:val="0"/>
        </w:rPr>
        <w:t xml:space="preserve">Chris “Dr.Money” Winrich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Nothing to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Nick Rojas, Secretary: Nothing to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Nicholas Moir, Club Crier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Nothing to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Ethereal Adhesive’s report:  Absent.</w:t>
      </w:r>
    </w:p>
    <w:p w:rsidR="00000000" w:rsidDel="00000000" w:rsidP="00000000" w:rsidRDefault="00000000" w:rsidRPr="00000000" w14:paraId="00000016">
      <w:pPr>
        <w:ind w:left="144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 –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Life has suggested (not demanded) we do elections in Winter Quarter instead of Spring Quarter. </w:t>
        <w:br w:type="textWrapping"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41def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0909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Formally known as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upreme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mperor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enoid motions we get a table cover for tabling in the distant future. Ronan the game master seconds. Motion Passes.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ASK STUDENT LIFE ABOUT HOW TO GET ONE OF THESE GOING. YES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Doing red and gold for the table cover, with the logo in the middle and the title underneath. We have a price! $55 </w:t>
      </w:r>
    </w:p>
    <w:p w:rsidR="00000000" w:rsidDel="00000000" w:rsidP="00000000" w:rsidRDefault="00000000" w:rsidRPr="00000000" w14:paraId="0000001B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Table Cloth: 55 Dollar for table cloth, motion passes.  We put the order in. </w:t>
      </w:r>
    </w:p>
    <w:p w:rsidR="00000000" w:rsidDel="00000000" w:rsidP="00000000" w:rsidRDefault="00000000" w:rsidRPr="00000000" w14:paraId="0000001C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Aaron from Student Life has mentioned that we could totally run a crossover event with the Esports club and reserve out the whole bottom floor of the 4000 building. E-sports nev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er got back to us. Might happen this quarter. </w:t>
      </w:r>
    </w:p>
    <w:p w:rsidR="00000000" w:rsidDel="00000000" w:rsidP="00000000" w:rsidRDefault="00000000" w:rsidRPr="00000000" w14:paraId="0000001E">
      <w:pPr>
        <w:tabs>
          <w:tab w:val="left" w:pos="72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have to run elections. First day of quarter.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pos="0"/>
        </w:tabs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Announcements –</w:t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GSA exists.</w:t>
      </w:r>
    </w:p>
    <w:p w:rsidR="00000000" w:rsidDel="00000000" w:rsidP="00000000" w:rsidRDefault="00000000" w:rsidRPr="00000000" w14:paraId="0000002A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JMC does not.</w:t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PTK also exists.</w:t>
      </w:r>
    </w:p>
    <w:p w:rsidR="00000000" w:rsidDel="00000000" w:rsidP="00000000" w:rsidRDefault="00000000" w:rsidRPr="00000000" w14:paraId="0000003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Boxing Club also does not.</w:t>
      </w:r>
    </w:p>
    <w:p w:rsidR="00000000" w:rsidDel="00000000" w:rsidP="00000000" w:rsidRDefault="00000000" w:rsidRPr="00000000" w14:paraId="00000033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beta nerd club runs 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uesday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 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pm 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void. (Room 2255 on campus)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TGC will exist forever on Mondays at 2:00 PM in room 2250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2255.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0"/>
        </w:tabs>
        <w:ind w:left="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Adjournment – Adjourned at 2: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pm</w:t>
      </w:r>
      <w:r w:rsidDel="00000000" w:rsidR="00000000" w:rsidRPr="00000000">
        <w:rPr>
          <w:rtl w:val="0"/>
        </w:rPr>
      </w:r>
    </w:p>
    <w:sectPr>
      <w:pgSz w:h="15840" w:w="12240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mic Sans M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